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7D2" w:rsidRDefault="003017D2" w:rsidP="003017D2">
      <w:pPr>
        <w:spacing w:line="192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7D2" w:rsidRDefault="003017D2" w:rsidP="003017D2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E2FB6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3017D2" w:rsidRPr="00AE2FB6" w:rsidRDefault="003017D2" w:rsidP="003017D2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80"/>
        <w:gridCol w:w="3187"/>
        <w:gridCol w:w="3330"/>
      </w:tblGrid>
      <w:tr w:rsidR="00D67B76" w:rsidRPr="00AE2FB6" w:rsidTr="00795AE8">
        <w:trPr>
          <w:trHeight w:val="551"/>
        </w:trPr>
        <w:tc>
          <w:tcPr>
            <w:tcW w:w="3299" w:type="dxa"/>
            <w:shd w:val="clear" w:color="auto" w:fill="auto"/>
          </w:tcPr>
          <w:p w:rsidR="003017D2" w:rsidRPr="000B6825" w:rsidRDefault="00403F46" w:rsidP="00D325B7">
            <w:pPr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08.02.2018</w:t>
            </w:r>
          </w:p>
        </w:tc>
        <w:tc>
          <w:tcPr>
            <w:tcW w:w="3209" w:type="dxa"/>
            <w:shd w:val="clear" w:color="auto" w:fill="auto"/>
          </w:tcPr>
          <w:p w:rsidR="003017D2" w:rsidRPr="00A6738C" w:rsidRDefault="003017D2" w:rsidP="00D325B7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lang w:val="uk-UA" w:eastAsia="en-US"/>
              </w:rPr>
            </w:pPr>
            <w:r w:rsidRPr="00A6738C">
              <w:rPr>
                <w:rFonts w:ascii="Times New Roman" w:hAnsi="Times New Roman"/>
              </w:rPr>
              <w:t xml:space="preserve">м. </w:t>
            </w:r>
            <w:proofErr w:type="spellStart"/>
            <w:r w:rsidRPr="00A6738C">
              <w:rPr>
                <w:rFonts w:ascii="Times New Roman" w:hAnsi="Times New Roman"/>
              </w:rPr>
              <w:t>Дніпро</w:t>
            </w:r>
            <w:proofErr w:type="spellEnd"/>
          </w:p>
        </w:tc>
        <w:tc>
          <w:tcPr>
            <w:tcW w:w="3346" w:type="dxa"/>
            <w:shd w:val="clear" w:color="auto" w:fill="auto"/>
          </w:tcPr>
          <w:p w:rsidR="003017D2" w:rsidRPr="000B6825" w:rsidRDefault="00403F46" w:rsidP="00C614EF">
            <w:pPr>
              <w:tabs>
                <w:tab w:val="left" w:pos="2952"/>
              </w:tabs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№261/0/197-18</w:t>
            </w:r>
          </w:p>
        </w:tc>
      </w:tr>
    </w:tbl>
    <w:p w:rsidR="00795AE8" w:rsidRPr="00247BC4" w:rsidRDefault="00795AE8" w:rsidP="00665EFE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⌐                                     </w:t>
      </w:r>
      <w:r w:rsidRPr="00C059B0"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Pr="00C059B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C059B0">
        <w:rPr>
          <w:rFonts w:ascii="Times New Roman" w:hAnsi="Times New Roman"/>
          <w:b/>
          <w:sz w:val="28"/>
          <w:szCs w:val="28"/>
        </w:rPr>
        <w:t xml:space="preserve">   </w:t>
      </w: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     ¬</w:t>
      </w:r>
    </w:p>
    <w:p w:rsidR="00795AE8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247BC4">
        <w:rPr>
          <w:rFonts w:ascii="Times New Roman" w:hAnsi="Times New Roman"/>
          <w:sz w:val="28"/>
          <w:szCs w:val="28"/>
          <w:lang w:val="uk-UA"/>
        </w:rPr>
        <w:t xml:space="preserve">Про розподіл </w:t>
      </w:r>
      <w:r>
        <w:rPr>
          <w:rFonts w:ascii="Times New Roman" w:hAnsi="Times New Roman"/>
          <w:sz w:val="28"/>
          <w:szCs w:val="28"/>
          <w:lang w:val="uk-UA"/>
        </w:rPr>
        <w:t xml:space="preserve">лікарських засобів для </w:t>
      </w:r>
    </w:p>
    <w:p w:rsidR="00795AE8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забезпечення хворих, які отримують </w:t>
      </w:r>
    </w:p>
    <w:p w:rsidR="00795AE8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замісну ниркову терапію методом </w:t>
      </w:r>
    </w:p>
    <w:p w:rsidR="00795AE8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гемодіалізу та перитонеального діалізу, </w:t>
      </w:r>
    </w:p>
    <w:p w:rsidR="00795AE8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які закуплені за обласною програмою </w:t>
      </w:r>
    </w:p>
    <w:p w:rsidR="00795AE8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 xml:space="preserve">«Здоров'я населення Дніпропетровщини </w:t>
      </w:r>
    </w:p>
    <w:p w:rsidR="00795AE8" w:rsidRPr="00247BC4" w:rsidRDefault="00795AE8" w:rsidP="00665EFE">
      <w:pPr>
        <w:spacing w:line="300" w:lineRule="exact"/>
        <w:rPr>
          <w:rFonts w:ascii="Times New Roman" w:hAnsi="Times New Roman"/>
          <w:sz w:val="28"/>
          <w:szCs w:val="28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 2015 – 2019 роки»</w:t>
      </w:r>
    </w:p>
    <w:p w:rsidR="003017D2" w:rsidRDefault="003017D2" w:rsidP="00665EFE">
      <w:pPr>
        <w:spacing w:line="300" w:lineRule="exact"/>
        <w:ind w:firstLine="540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795AE8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7BC4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лікарських засобів для забезпечення хворих, які отримують замісну ниркову терапію методом гемодіалізу та 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перитонеального діалізу, </w:t>
      </w:r>
      <w:r>
        <w:rPr>
          <w:rFonts w:ascii="Times New Roman" w:hAnsi="Times New Roman" w:cs="Times New Roman"/>
          <w:sz w:val="28"/>
          <w:szCs w:val="28"/>
          <w:lang w:val="uk-UA"/>
        </w:rPr>
        <w:t>які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 закуплені в рамках обласної програми «Здоров'я населення Дніпропетровщини на 2015 – 2019 роки» </w:t>
      </w:r>
      <w:r w:rsidR="003017D2" w:rsidRPr="0004309E">
        <w:rPr>
          <w:rFonts w:ascii="Times New Roman" w:hAnsi="Times New Roman" w:cs="Times New Roman"/>
          <w:sz w:val="28"/>
          <w:szCs w:val="28"/>
          <w:lang w:val="uk-UA"/>
        </w:rPr>
        <w:t>за заходом програми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017D2">
        <w:rPr>
          <w:rFonts w:ascii="Times New Roman" w:hAnsi="Times New Roman" w:cs="Times New Roman"/>
          <w:sz w:val="28"/>
          <w:szCs w:val="28"/>
          <w:lang w:val="uk-UA"/>
        </w:rPr>
        <w:t>п.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End"/>
      <w:r w:rsidR="00854D2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017D2">
        <w:rPr>
          <w:rFonts w:ascii="Times New Roman" w:hAnsi="Times New Roman" w:cs="Times New Roman"/>
          <w:sz w:val="28"/>
          <w:szCs w:val="28"/>
          <w:lang w:val="uk-UA"/>
        </w:rPr>
        <w:t xml:space="preserve"> 12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="003017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17D2"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«Забезпечення </w:t>
      </w:r>
      <w:r w:rsidR="003017D2">
        <w:rPr>
          <w:rFonts w:ascii="Times New Roman" w:hAnsi="Times New Roman" w:cs="Times New Roman"/>
          <w:sz w:val="28"/>
          <w:szCs w:val="28"/>
          <w:lang w:val="uk-UA"/>
        </w:rPr>
        <w:t xml:space="preserve">медичними послугами, </w:t>
      </w:r>
      <w:r w:rsidR="003017D2" w:rsidRPr="0004309E">
        <w:rPr>
          <w:rFonts w:ascii="Times New Roman" w:hAnsi="Times New Roman" w:cs="Times New Roman"/>
          <w:sz w:val="28"/>
          <w:szCs w:val="28"/>
          <w:lang w:val="uk-UA"/>
        </w:rPr>
        <w:t>витратними матеріалами та лікарськими засобами хворих, які отримують замісну ниркову терапію методом програмного гемодіалізу та перитонеального діалізу»</w:t>
      </w:r>
    </w:p>
    <w:p w:rsidR="003017D2" w:rsidRPr="0004309E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3017D2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3017D2" w:rsidRPr="0004309E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AF3AC9" w:rsidRDefault="003017D2" w:rsidP="00665EFE">
      <w:pPr>
        <w:tabs>
          <w:tab w:val="left" w:pos="540"/>
        </w:tabs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1. Затвердити розподіл (далі - Розподіл) 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лікарських засобів для забезпечення хворих, які отримують замісну ниркову терапію методом гемодіалізу та </w:t>
      </w:r>
      <w:r w:rsidR="00E15BE9" w:rsidRPr="0004309E">
        <w:rPr>
          <w:rFonts w:ascii="Times New Roman" w:hAnsi="Times New Roman"/>
          <w:sz w:val="28"/>
          <w:szCs w:val="28"/>
          <w:lang w:val="uk-UA"/>
        </w:rPr>
        <w:t>перитонеального діалізу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відповідно до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 специфікації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15BE9" w:rsidRPr="00AF3AC9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="00E15BE9"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 w:rsidR="00E15BE9">
        <w:rPr>
          <w:rFonts w:ascii="Times New Roman" w:hAnsi="Times New Roman"/>
          <w:sz w:val="28"/>
          <w:szCs w:val="28"/>
          <w:lang w:val="uk-UA"/>
        </w:rPr>
        <w:t xml:space="preserve"> 021:2015: 33600000-6 – Фармацевтична продукція (</w:t>
      </w:r>
      <w:proofErr w:type="spellStart"/>
      <w:r w:rsidR="00E15BE9">
        <w:rPr>
          <w:rFonts w:ascii="Times New Roman" w:hAnsi="Times New Roman"/>
          <w:sz w:val="28"/>
          <w:szCs w:val="28"/>
          <w:lang w:val="uk-UA"/>
        </w:rPr>
        <w:t>Метокси</w:t>
      </w:r>
      <w:proofErr w:type="spellEnd"/>
      <w:r w:rsidR="00E15BE9">
        <w:rPr>
          <w:rFonts w:ascii="Times New Roman" w:hAnsi="Times New Roman"/>
          <w:sz w:val="28"/>
          <w:szCs w:val="28"/>
          <w:lang w:val="uk-UA"/>
        </w:rPr>
        <w:t xml:space="preserve"> поліетилен </w:t>
      </w:r>
      <w:proofErr w:type="spellStart"/>
      <w:r w:rsidR="00E15BE9">
        <w:rPr>
          <w:rFonts w:ascii="Times New Roman" w:hAnsi="Times New Roman"/>
          <w:sz w:val="28"/>
          <w:szCs w:val="28"/>
          <w:lang w:val="uk-UA"/>
        </w:rPr>
        <w:t>гліколь-епоетин</w:t>
      </w:r>
      <w:proofErr w:type="spellEnd"/>
      <w:r w:rsidR="00E15BE9">
        <w:rPr>
          <w:rFonts w:ascii="Times New Roman" w:hAnsi="Times New Roman"/>
          <w:sz w:val="28"/>
          <w:szCs w:val="28"/>
          <w:lang w:val="uk-UA"/>
        </w:rPr>
        <w:t xml:space="preserve"> бета, </w:t>
      </w:r>
      <w:proofErr w:type="spellStart"/>
      <w:r w:rsidR="00E15BE9">
        <w:rPr>
          <w:rFonts w:ascii="Times New Roman" w:hAnsi="Times New Roman"/>
          <w:sz w:val="28"/>
          <w:szCs w:val="28"/>
          <w:lang w:val="uk-UA"/>
        </w:rPr>
        <w:t>Метокси</w:t>
      </w:r>
      <w:proofErr w:type="spellEnd"/>
      <w:r w:rsidR="00E15BE9">
        <w:rPr>
          <w:rFonts w:ascii="Times New Roman" w:hAnsi="Times New Roman"/>
          <w:sz w:val="28"/>
          <w:szCs w:val="28"/>
          <w:lang w:val="uk-UA"/>
        </w:rPr>
        <w:t xml:space="preserve"> поліетилен </w:t>
      </w:r>
      <w:proofErr w:type="spellStart"/>
      <w:r w:rsidR="00E15BE9">
        <w:rPr>
          <w:rFonts w:ascii="Times New Roman" w:hAnsi="Times New Roman"/>
          <w:sz w:val="28"/>
          <w:szCs w:val="28"/>
          <w:lang w:val="uk-UA"/>
        </w:rPr>
        <w:t>гліколь-епоетин</w:t>
      </w:r>
      <w:proofErr w:type="spellEnd"/>
      <w:r w:rsidR="00E15BE9">
        <w:rPr>
          <w:rFonts w:ascii="Times New Roman" w:hAnsi="Times New Roman"/>
          <w:sz w:val="28"/>
          <w:szCs w:val="28"/>
          <w:lang w:val="uk-UA"/>
        </w:rPr>
        <w:t xml:space="preserve"> бета, </w:t>
      </w:r>
      <w:proofErr w:type="spellStart"/>
      <w:r w:rsidR="00E15BE9">
        <w:rPr>
          <w:rFonts w:ascii="Times New Roman" w:hAnsi="Times New Roman"/>
          <w:sz w:val="28"/>
          <w:szCs w:val="28"/>
          <w:lang w:val="uk-UA"/>
        </w:rPr>
        <w:t>Дарбепоетин</w:t>
      </w:r>
      <w:proofErr w:type="spellEnd"/>
      <w:r w:rsidR="00E15BE9">
        <w:rPr>
          <w:rFonts w:ascii="Times New Roman" w:hAnsi="Times New Roman"/>
          <w:sz w:val="28"/>
          <w:szCs w:val="28"/>
          <w:lang w:val="uk-UA"/>
        </w:rPr>
        <w:t xml:space="preserve"> альфа, </w:t>
      </w:r>
      <w:proofErr w:type="spellStart"/>
      <w:r w:rsidR="00E15BE9">
        <w:rPr>
          <w:rFonts w:ascii="Times New Roman" w:hAnsi="Times New Roman"/>
          <w:sz w:val="28"/>
          <w:szCs w:val="28"/>
          <w:lang w:val="uk-UA"/>
        </w:rPr>
        <w:t>Еритропоетини</w:t>
      </w:r>
      <w:proofErr w:type="spellEnd"/>
      <w:r w:rsidR="00E15BE9">
        <w:rPr>
          <w:rFonts w:ascii="Times New Roman" w:hAnsi="Times New Roman"/>
          <w:sz w:val="28"/>
          <w:szCs w:val="28"/>
          <w:lang w:val="uk-UA"/>
        </w:rPr>
        <w:t>)» до додаткової угоди №3 від 06 лютого 2018 року до договору №62/2017-24 від 10 липня 2017 року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AF3AC9">
        <w:rPr>
          <w:rFonts w:ascii="Times New Roman" w:hAnsi="Times New Roman"/>
          <w:sz w:val="28"/>
          <w:szCs w:val="28"/>
          <w:lang w:val="uk-UA"/>
        </w:rPr>
        <w:t>згідно з додатком.</w:t>
      </w:r>
    </w:p>
    <w:p w:rsidR="00E15BE9" w:rsidRPr="00AF3AC9" w:rsidRDefault="00E15BE9" w:rsidP="00665EFE">
      <w:pPr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 </w:t>
      </w:r>
      <w:r>
        <w:rPr>
          <w:rFonts w:ascii="Times New Roman" w:hAnsi="Times New Roman"/>
          <w:sz w:val="28"/>
          <w:szCs w:val="28"/>
          <w:lang w:val="uk-UA"/>
        </w:rPr>
        <w:t>Керівникам закладів охорони здоров’я, визначеним у додатку, як закладам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одержувач</w:t>
      </w:r>
      <w:r>
        <w:rPr>
          <w:rFonts w:ascii="Times New Roman" w:hAnsi="Times New Roman"/>
          <w:sz w:val="28"/>
          <w:szCs w:val="28"/>
          <w:lang w:val="uk-UA"/>
        </w:rPr>
        <w:t>ам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матеріаль</w:t>
      </w:r>
      <w:r>
        <w:rPr>
          <w:rFonts w:ascii="Times New Roman" w:hAnsi="Times New Roman"/>
          <w:sz w:val="28"/>
          <w:szCs w:val="28"/>
          <w:lang w:val="uk-UA"/>
        </w:rPr>
        <w:t>них цінностей (далі – Одержувачі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) </w:t>
      </w:r>
      <w:r>
        <w:rPr>
          <w:rFonts w:ascii="Times New Roman" w:hAnsi="Times New Roman"/>
          <w:sz w:val="28"/>
          <w:szCs w:val="28"/>
          <w:lang w:val="uk-UA"/>
        </w:rPr>
        <w:t>забезпечити</w:t>
      </w:r>
      <w:r w:rsidRPr="00AF3AC9">
        <w:rPr>
          <w:rFonts w:ascii="Times New Roman" w:hAnsi="Times New Roman"/>
          <w:sz w:val="28"/>
          <w:szCs w:val="28"/>
          <w:lang w:val="uk-UA"/>
        </w:rPr>
        <w:t>:</w:t>
      </w:r>
    </w:p>
    <w:p w:rsidR="00E15BE9" w:rsidRPr="00AF3AC9" w:rsidRDefault="00E15BE9" w:rsidP="00665EFE">
      <w:pPr>
        <w:pStyle w:val="3"/>
        <w:shd w:val="clear" w:color="auto" w:fill="auto"/>
        <w:spacing w:line="300" w:lineRule="exact"/>
        <w:ind w:firstLine="708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2.1. 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тримання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лікарських засобів для забезпечення хворих, які отримують замісну ниркову терапію методом гемодіалізу та 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>перитонеального діалізу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у кількості та за переліком згідно з розподілом.</w:t>
      </w:r>
    </w:p>
    <w:p w:rsidR="00E15BE9" w:rsidRPr="00AF3AC9" w:rsidRDefault="00E15BE9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2.2.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ерсональну відповідальність та контроль за збереженням і раціональним використанням </w:t>
      </w:r>
      <w:r>
        <w:rPr>
          <w:rFonts w:ascii="Times New Roman" w:hAnsi="Times New Roman"/>
          <w:sz w:val="28"/>
          <w:szCs w:val="28"/>
          <w:lang w:val="uk-UA"/>
        </w:rPr>
        <w:t xml:space="preserve">отриманих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лікарських засобів для забезпечення хворих, які отримують замісну ниркову терапію методом гемодіалізу та 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>перитонеального діалізу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E15BE9" w:rsidRDefault="00E15BE9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2.3. У випадку виникнення питань стосовно якості </w:t>
      </w:r>
      <w:r>
        <w:rPr>
          <w:rFonts w:ascii="Times New Roman" w:hAnsi="Times New Roman"/>
          <w:sz w:val="28"/>
          <w:szCs w:val="28"/>
          <w:lang w:val="uk-UA"/>
        </w:rPr>
        <w:t xml:space="preserve">лікарських засобів  </w:t>
      </w:r>
      <w:r w:rsidRPr="00AF3AC9">
        <w:rPr>
          <w:rFonts w:ascii="Times New Roman" w:hAnsi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E15BE9" w:rsidRPr="00004A4C" w:rsidRDefault="00E15BE9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2.4.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блік отриманих </w:t>
      </w:r>
      <w:r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наказу </w:t>
      </w:r>
      <w:r>
        <w:rPr>
          <w:rFonts w:ascii="Times New Roman" w:hAnsi="Times New Roman" w:cs="Times New Roman"/>
          <w:sz w:val="28"/>
          <w:szCs w:val="28"/>
          <w:lang w:val="uk-UA"/>
        </w:rPr>
        <w:t>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3017D2" w:rsidRPr="00AF3AC9" w:rsidRDefault="003017D2" w:rsidP="00665EFE">
      <w:pPr>
        <w:pStyle w:val="a4"/>
        <w:spacing w:line="300" w:lineRule="exact"/>
        <w:ind w:firstLine="709"/>
        <w:jc w:val="both"/>
        <w:rPr>
          <w:rStyle w:val="a6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2.5. </w:t>
      </w:r>
      <w:r w:rsidR="000569B5">
        <w:rPr>
          <w:rFonts w:ascii="Times New Roman" w:hAnsi="Times New Roman" w:cs="Times New Roman"/>
          <w:sz w:val="28"/>
          <w:szCs w:val="28"/>
          <w:lang w:val="uk-UA"/>
        </w:rPr>
        <w:t>Надання копій накладних, актів приймання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-передачі та авізо про отримання </w:t>
      </w:r>
      <w:r w:rsidR="0093670C">
        <w:rPr>
          <w:rFonts w:ascii="Times New Roman" w:hAnsi="Times New Roman" w:cs="Times New Roman"/>
          <w:sz w:val="28"/>
          <w:szCs w:val="28"/>
          <w:lang w:val="uk-UA"/>
        </w:rPr>
        <w:t>лікарських засобів</w:t>
      </w:r>
      <w:r w:rsidR="000569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до відділу бухгалтерського обліку та зведеної звітності </w:t>
      </w:r>
      <w:r w:rsidRPr="00AF3AC9">
        <w:rPr>
          <w:rStyle w:val="a6"/>
          <w:szCs w:val="28"/>
        </w:rPr>
        <w:t>департаменту охорони здоров'я облдержадміністрації: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left="4956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Термін: 1 день після отримання </w:t>
      </w:r>
      <w:r w:rsidR="0093670C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відповідно до затвердженого розподілу.</w:t>
      </w:r>
    </w:p>
    <w:p w:rsidR="003017D2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2.6</w:t>
      </w: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Подання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відділу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бухгалтерського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обліку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зведеної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звітності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департаменту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охорони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здоров’я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облдержадміністрації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списання</w:t>
      </w:r>
      <w:proofErr w:type="spellEnd"/>
    </w:p>
    <w:p w:rsidR="003017D2" w:rsidRPr="004065F0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щомісячно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звіряння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залишків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</w:p>
    <w:p w:rsidR="003017D2" w:rsidRPr="004065F0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щоквартально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3. Призначити відповідальну особу за отримання </w:t>
      </w:r>
      <w:r w:rsidR="0093670C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="00E42E0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по департаменту охорони здоров’я облдержадміністрації:</w:t>
      </w:r>
    </w:p>
    <w:p w:rsidR="003017D2" w:rsidRPr="00AF3AC9" w:rsidRDefault="003017D2" w:rsidP="00665EFE">
      <w:pPr>
        <w:pStyle w:val="a7"/>
        <w:tabs>
          <w:tab w:val="left" w:pos="1276"/>
        </w:tabs>
        <w:spacing w:line="300" w:lineRule="exact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3.1.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4.1. Передачу </w:t>
      </w:r>
      <w:r w:rsidR="00665EFE">
        <w:rPr>
          <w:rFonts w:ascii="Times New Roman" w:hAnsi="Times New Roman"/>
          <w:sz w:val="28"/>
          <w:szCs w:val="28"/>
          <w:lang w:val="uk-UA"/>
        </w:rPr>
        <w:t>лікарських засоб</w:t>
      </w:r>
      <w:r w:rsidR="0093670C">
        <w:rPr>
          <w:rFonts w:ascii="Times New Roman" w:hAnsi="Times New Roman"/>
          <w:sz w:val="28"/>
          <w:szCs w:val="28"/>
          <w:lang w:val="uk-UA"/>
        </w:rPr>
        <w:t>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додатком.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4.2. Здійснення розрахунків за документами первин</w:t>
      </w:r>
      <w:r w:rsidR="004820C6">
        <w:rPr>
          <w:rFonts w:ascii="Times New Roman" w:hAnsi="Times New Roman"/>
          <w:sz w:val="28"/>
          <w:szCs w:val="28"/>
          <w:lang w:val="uk-UA"/>
        </w:rPr>
        <w:t>ного обліку, засвідчених підписами закладів Одержувачів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93670C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4.4. Складання відповідних актів за результатами передачі </w:t>
      </w:r>
      <w:r w:rsidR="0093670C"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в установленому </w:t>
      </w:r>
      <w:r w:rsidR="000569B5">
        <w:rPr>
          <w:rFonts w:ascii="Times New Roman" w:hAnsi="Times New Roman"/>
          <w:sz w:val="28"/>
          <w:szCs w:val="28"/>
          <w:lang w:val="uk-UA"/>
        </w:rPr>
        <w:t xml:space="preserve">законодавством </w:t>
      </w:r>
      <w:r w:rsidRPr="00AF3AC9">
        <w:rPr>
          <w:rFonts w:ascii="Times New Roman" w:hAnsi="Times New Roman"/>
          <w:sz w:val="28"/>
          <w:szCs w:val="28"/>
          <w:lang w:val="uk-UA"/>
        </w:rPr>
        <w:t>порядку.</w:t>
      </w:r>
    </w:p>
    <w:p w:rsidR="003017D2" w:rsidRPr="00AF3AC9" w:rsidRDefault="003017D2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5. 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3017D2" w:rsidRPr="00AF3AC9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017D2" w:rsidRPr="00AF3AC9" w:rsidRDefault="003017D2" w:rsidP="00665EFE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- доповідн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11AC1">
        <w:rPr>
          <w:rFonts w:ascii="Times New Roman" w:hAnsi="Times New Roman" w:cs="Times New Roman"/>
          <w:sz w:val="28"/>
          <w:szCs w:val="28"/>
          <w:lang w:val="ru-RU"/>
        </w:rPr>
        <w:t>члена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тендерного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комітету департаменту охорони здоров’я облдержадміністрації </w:t>
      </w:r>
      <w:r w:rsidR="000569B5">
        <w:rPr>
          <w:rFonts w:ascii="Times New Roman" w:hAnsi="Times New Roman" w:cs="Times New Roman"/>
          <w:sz w:val="28"/>
          <w:szCs w:val="28"/>
          <w:lang w:val="uk-UA"/>
        </w:rPr>
        <w:t>Литвиненко О.К.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017D2" w:rsidRDefault="003017D2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  <w:lang w:val="uk-UA"/>
        </w:rPr>
        <w:t>специфікація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65EFE" w:rsidRPr="00AF3AC9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="00665EFE"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 w:rsidR="00665EFE">
        <w:rPr>
          <w:rFonts w:ascii="Times New Roman" w:hAnsi="Times New Roman"/>
          <w:sz w:val="28"/>
          <w:szCs w:val="28"/>
          <w:lang w:val="uk-UA"/>
        </w:rPr>
        <w:t xml:space="preserve"> 021:2015: 33600000-6 – Фармацевтична продукція (</w:t>
      </w:r>
      <w:proofErr w:type="spellStart"/>
      <w:r w:rsidR="00665EFE">
        <w:rPr>
          <w:rFonts w:ascii="Times New Roman" w:hAnsi="Times New Roman"/>
          <w:sz w:val="28"/>
          <w:szCs w:val="28"/>
          <w:lang w:val="uk-UA"/>
        </w:rPr>
        <w:t>Метокси</w:t>
      </w:r>
      <w:proofErr w:type="spellEnd"/>
      <w:r w:rsidR="00665EFE">
        <w:rPr>
          <w:rFonts w:ascii="Times New Roman" w:hAnsi="Times New Roman"/>
          <w:sz w:val="28"/>
          <w:szCs w:val="28"/>
          <w:lang w:val="uk-UA"/>
        </w:rPr>
        <w:t xml:space="preserve"> поліетилен </w:t>
      </w:r>
      <w:proofErr w:type="spellStart"/>
      <w:r w:rsidR="00665EFE">
        <w:rPr>
          <w:rFonts w:ascii="Times New Roman" w:hAnsi="Times New Roman"/>
          <w:sz w:val="28"/>
          <w:szCs w:val="28"/>
          <w:lang w:val="uk-UA"/>
        </w:rPr>
        <w:t>гліколь-епоетин</w:t>
      </w:r>
      <w:proofErr w:type="spellEnd"/>
      <w:r w:rsidR="00665EFE">
        <w:rPr>
          <w:rFonts w:ascii="Times New Roman" w:hAnsi="Times New Roman"/>
          <w:sz w:val="28"/>
          <w:szCs w:val="28"/>
          <w:lang w:val="uk-UA"/>
        </w:rPr>
        <w:t xml:space="preserve"> бета, </w:t>
      </w:r>
      <w:proofErr w:type="spellStart"/>
      <w:r w:rsidR="00665EFE">
        <w:rPr>
          <w:rFonts w:ascii="Times New Roman" w:hAnsi="Times New Roman"/>
          <w:sz w:val="28"/>
          <w:szCs w:val="28"/>
          <w:lang w:val="uk-UA"/>
        </w:rPr>
        <w:t>Метокси</w:t>
      </w:r>
      <w:proofErr w:type="spellEnd"/>
      <w:r w:rsidR="00665EFE">
        <w:rPr>
          <w:rFonts w:ascii="Times New Roman" w:hAnsi="Times New Roman"/>
          <w:sz w:val="28"/>
          <w:szCs w:val="28"/>
          <w:lang w:val="uk-UA"/>
        </w:rPr>
        <w:t xml:space="preserve"> поліетилен </w:t>
      </w:r>
      <w:proofErr w:type="spellStart"/>
      <w:r w:rsidR="00665EFE">
        <w:rPr>
          <w:rFonts w:ascii="Times New Roman" w:hAnsi="Times New Roman"/>
          <w:sz w:val="28"/>
          <w:szCs w:val="28"/>
          <w:lang w:val="uk-UA"/>
        </w:rPr>
        <w:t>гліколь-епоетин</w:t>
      </w:r>
      <w:proofErr w:type="spellEnd"/>
      <w:r w:rsidR="00665EFE">
        <w:rPr>
          <w:rFonts w:ascii="Times New Roman" w:hAnsi="Times New Roman"/>
          <w:sz w:val="28"/>
          <w:szCs w:val="28"/>
          <w:lang w:val="uk-UA"/>
        </w:rPr>
        <w:t xml:space="preserve"> бета, </w:t>
      </w:r>
      <w:proofErr w:type="spellStart"/>
      <w:r w:rsidR="00665EFE">
        <w:rPr>
          <w:rFonts w:ascii="Times New Roman" w:hAnsi="Times New Roman"/>
          <w:sz w:val="28"/>
          <w:szCs w:val="28"/>
          <w:lang w:val="uk-UA"/>
        </w:rPr>
        <w:t>Дарбепоетин</w:t>
      </w:r>
      <w:proofErr w:type="spellEnd"/>
      <w:r w:rsidR="00665EFE">
        <w:rPr>
          <w:rFonts w:ascii="Times New Roman" w:hAnsi="Times New Roman"/>
          <w:sz w:val="28"/>
          <w:szCs w:val="28"/>
          <w:lang w:val="uk-UA"/>
        </w:rPr>
        <w:t xml:space="preserve"> альфа, </w:t>
      </w:r>
      <w:proofErr w:type="spellStart"/>
      <w:r w:rsidR="00665EFE">
        <w:rPr>
          <w:rFonts w:ascii="Times New Roman" w:hAnsi="Times New Roman"/>
          <w:sz w:val="28"/>
          <w:szCs w:val="28"/>
          <w:lang w:val="uk-UA"/>
        </w:rPr>
        <w:t>Еритропоетини</w:t>
      </w:r>
      <w:proofErr w:type="spellEnd"/>
      <w:r w:rsidR="00665EFE">
        <w:rPr>
          <w:rFonts w:ascii="Times New Roman" w:hAnsi="Times New Roman"/>
          <w:sz w:val="28"/>
          <w:szCs w:val="28"/>
          <w:lang w:val="uk-UA"/>
        </w:rPr>
        <w:t>)» до додаткової угоди №3 від 06 лютого 2018 року до договору №62/2017-24 від 10 липня 2017 року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3017D2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5A2BE1" w:rsidRDefault="00665EFE" w:rsidP="00665EFE">
      <w:pPr>
        <w:spacing w:line="300" w:lineRule="exact"/>
        <w:jc w:val="both"/>
        <w:rPr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д</w:t>
      </w:r>
      <w:r w:rsidR="003017D2">
        <w:rPr>
          <w:rFonts w:ascii="Times New Roman" w:hAnsi="Times New Roman"/>
          <w:sz w:val="28"/>
          <w:szCs w:val="28"/>
          <w:lang w:val="uk-UA"/>
        </w:rPr>
        <w:t>и</w:t>
      </w:r>
      <w:r w:rsidR="003017D2" w:rsidRPr="00424C23">
        <w:rPr>
          <w:rFonts w:ascii="Times New Roman" w:hAnsi="Times New Roman"/>
          <w:sz w:val="28"/>
          <w:szCs w:val="28"/>
          <w:lang w:val="uk-UA"/>
        </w:rPr>
        <w:t>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="003017D2" w:rsidRPr="00424C23">
        <w:rPr>
          <w:rFonts w:ascii="Times New Roman" w:hAnsi="Times New Roman"/>
          <w:sz w:val="28"/>
          <w:szCs w:val="28"/>
          <w:lang w:val="uk-UA"/>
        </w:rPr>
        <w:t xml:space="preserve"> департаменту            </w:t>
      </w:r>
      <w:r w:rsidR="003017D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>В.В.Кулик</w:t>
      </w:r>
    </w:p>
    <w:p w:rsidR="003017D2" w:rsidRDefault="003017D2" w:rsidP="00665EFE">
      <w:pPr>
        <w:spacing w:line="300" w:lineRule="exact"/>
        <w:rPr>
          <w:lang w:val="uk-UA"/>
        </w:rPr>
        <w:sectPr w:rsidR="003017D2" w:rsidSect="00665EFE">
          <w:headerReference w:type="even" r:id="rId7"/>
          <w:headerReference w:type="default" r:id="rId8"/>
          <w:pgSz w:w="11906" w:h="16838"/>
          <w:pgMar w:top="567" w:right="624" w:bottom="851" w:left="1701" w:header="709" w:footer="709" w:gutter="0"/>
          <w:cols w:space="708"/>
          <w:titlePg/>
          <w:docGrid w:linePitch="360"/>
        </w:sectPr>
      </w:pPr>
    </w:p>
    <w:p w:rsidR="00234123" w:rsidRPr="004820C6" w:rsidRDefault="003017D2" w:rsidP="004820C6">
      <w:pPr>
        <w:ind w:left="1416"/>
        <w:jc w:val="both"/>
        <w:rPr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lastRenderedPageBreak/>
        <w:tab/>
      </w:r>
    </w:p>
    <w:sectPr w:rsidR="00234123" w:rsidRPr="004820C6" w:rsidSect="001B7F15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4B96" w:rsidRDefault="00C84B96" w:rsidP="002633B1">
      <w:r>
        <w:separator/>
      </w:r>
    </w:p>
  </w:endnote>
  <w:endnote w:type="continuationSeparator" w:id="0">
    <w:p w:rsidR="00C84B96" w:rsidRDefault="00C84B96" w:rsidP="00263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4B96" w:rsidRDefault="00C84B96" w:rsidP="002633B1">
      <w:r>
        <w:separator/>
      </w:r>
    </w:p>
  </w:footnote>
  <w:footnote w:type="continuationSeparator" w:id="0">
    <w:p w:rsidR="00C84B96" w:rsidRDefault="00C84B96" w:rsidP="002633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Default="00E75A55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820C6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733A" w:rsidRDefault="00C84B9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Pr="00EA733A" w:rsidRDefault="00E75A55" w:rsidP="002520B6">
    <w:pPr>
      <w:pStyle w:val="a8"/>
      <w:framePr w:wrap="around" w:vAnchor="text" w:hAnchor="margin" w:xAlign="center" w:y="1"/>
      <w:rPr>
        <w:rStyle w:val="aa"/>
        <w:rFonts w:ascii="Times New Roman" w:hAnsi="Times New Roman"/>
      </w:rPr>
    </w:pPr>
    <w:r w:rsidRPr="00EA733A">
      <w:rPr>
        <w:rStyle w:val="aa"/>
        <w:rFonts w:ascii="Times New Roman" w:hAnsi="Times New Roman"/>
      </w:rPr>
      <w:fldChar w:fldCharType="begin"/>
    </w:r>
    <w:r w:rsidR="004820C6" w:rsidRPr="00EA733A">
      <w:rPr>
        <w:rStyle w:val="aa"/>
        <w:rFonts w:ascii="Times New Roman" w:hAnsi="Times New Roman"/>
      </w:rPr>
      <w:instrText xml:space="preserve">PAGE  </w:instrText>
    </w:r>
    <w:r w:rsidRPr="00EA733A">
      <w:rPr>
        <w:rStyle w:val="aa"/>
        <w:rFonts w:ascii="Times New Roman" w:hAnsi="Times New Roman"/>
      </w:rPr>
      <w:fldChar w:fldCharType="separate"/>
    </w:r>
    <w:r w:rsidR="00403F46">
      <w:rPr>
        <w:rStyle w:val="aa"/>
        <w:rFonts w:ascii="Times New Roman" w:hAnsi="Times New Roman"/>
        <w:noProof/>
      </w:rPr>
      <w:t>3</w:t>
    </w:r>
    <w:r w:rsidRPr="00EA733A">
      <w:rPr>
        <w:rStyle w:val="aa"/>
        <w:rFonts w:ascii="Times New Roman" w:hAnsi="Times New Roman"/>
      </w:rPr>
      <w:fldChar w:fldCharType="end"/>
    </w:r>
  </w:p>
  <w:p w:rsidR="00EA733A" w:rsidRDefault="00C84B96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17D2"/>
    <w:rsid w:val="00002C92"/>
    <w:rsid w:val="000569B5"/>
    <w:rsid w:val="000F1D42"/>
    <w:rsid w:val="00190E2F"/>
    <w:rsid w:val="00234123"/>
    <w:rsid w:val="00245492"/>
    <w:rsid w:val="002633B1"/>
    <w:rsid w:val="002B6A97"/>
    <w:rsid w:val="002D6CF0"/>
    <w:rsid w:val="002E5012"/>
    <w:rsid w:val="003017D2"/>
    <w:rsid w:val="003476C2"/>
    <w:rsid w:val="003A2418"/>
    <w:rsid w:val="003B13BB"/>
    <w:rsid w:val="003B6358"/>
    <w:rsid w:val="003C46E2"/>
    <w:rsid w:val="003F3352"/>
    <w:rsid w:val="003F4997"/>
    <w:rsid w:val="003F6697"/>
    <w:rsid w:val="00403F46"/>
    <w:rsid w:val="00406741"/>
    <w:rsid w:val="004200C5"/>
    <w:rsid w:val="004820C6"/>
    <w:rsid w:val="00491FA8"/>
    <w:rsid w:val="00497175"/>
    <w:rsid w:val="004D6652"/>
    <w:rsid w:val="00500439"/>
    <w:rsid w:val="00515592"/>
    <w:rsid w:val="005576D7"/>
    <w:rsid w:val="005E2F9D"/>
    <w:rsid w:val="00665EFE"/>
    <w:rsid w:val="0069525F"/>
    <w:rsid w:val="00697458"/>
    <w:rsid w:val="006B026D"/>
    <w:rsid w:val="00706C1A"/>
    <w:rsid w:val="00754CAF"/>
    <w:rsid w:val="00763CA0"/>
    <w:rsid w:val="00774CD7"/>
    <w:rsid w:val="00786347"/>
    <w:rsid w:val="00795AE8"/>
    <w:rsid w:val="007C476F"/>
    <w:rsid w:val="007E7157"/>
    <w:rsid w:val="00832672"/>
    <w:rsid w:val="00854D26"/>
    <w:rsid w:val="00892AC8"/>
    <w:rsid w:val="0093670C"/>
    <w:rsid w:val="009418F2"/>
    <w:rsid w:val="009E5E99"/>
    <w:rsid w:val="00AB44D6"/>
    <w:rsid w:val="00AD2D95"/>
    <w:rsid w:val="00AD4957"/>
    <w:rsid w:val="00B0742A"/>
    <w:rsid w:val="00B70AC5"/>
    <w:rsid w:val="00BE6F5B"/>
    <w:rsid w:val="00BF135C"/>
    <w:rsid w:val="00C614EF"/>
    <w:rsid w:val="00C62BB1"/>
    <w:rsid w:val="00C83DF4"/>
    <w:rsid w:val="00C84B96"/>
    <w:rsid w:val="00CC07AE"/>
    <w:rsid w:val="00D003FC"/>
    <w:rsid w:val="00D22146"/>
    <w:rsid w:val="00D2731F"/>
    <w:rsid w:val="00D33239"/>
    <w:rsid w:val="00D67B76"/>
    <w:rsid w:val="00D95A05"/>
    <w:rsid w:val="00DA6CE7"/>
    <w:rsid w:val="00E15BE9"/>
    <w:rsid w:val="00E329D9"/>
    <w:rsid w:val="00E42E06"/>
    <w:rsid w:val="00E53F5E"/>
    <w:rsid w:val="00E75A55"/>
    <w:rsid w:val="00EE7C1F"/>
    <w:rsid w:val="00F8543F"/>
    <w:rsid w:val="00FC3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D2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3017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3017D2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3017D2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3017D2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3017D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3017D2"/>
    <w:pPr>
      <w:ind w:left="720"/>
    </w:pPr>
  </w:style>
  <w:style w:type="paragraph" w:styleId="a8">
    <w:name w:val="header"/>
    <w:basedOn w:val="a"/>
    <w:link w:val="a9"/>
    <w:rsid w:val="003017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017D2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3017D2"/>
  </w:style>
  <w:style w:type="paragraph" w:styleId="ab">
    <w:name w:val="Balloon Text"/>
    <w:basedOn w:val="a"/>
    <w:link w:val="ac"/>
    <w:uiPriority w:val="99"/>
    <w:semiHidden/>
    <w:unhideWhenUsed/>
    <w:rsid w:val="003017D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017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713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2018-02-08T08:01:00Z</cp:lastPrinted>
  <dcterms:created xsi:type="dcterms:W3CDTF">2018-02-08T07:51:00Z</dcterms:created>
  <dcterms:modified xsi:type="dcterms:W3CDTF">2018-02-09T10:52:00Z</dcterms:modified>
</cp:coreProperties>
</file>